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EF" w:rsidRDefault="001A3C49" w:rsidP="006D3D7D">
      <w:pPr>
        <w:shd w:val="clear" w:color="auto" w:fill="FFFFFF"/>
        <w:spacing w:line="240" w:lineRule="auto"/>
        <w:jc w:val="center"/>
        <w:textAlignment w:val="baseline"/>
        <w:rPr>
          <w:rFonts w:eastAsia="Times New Roman" w:cs="Times New Roman"/>
          <w:color w:val="000000" w:themeColor="text1"/>
          <w:u w:val="single"/>
          <w:bdr w:val="none" w:sz="0" w:space="0" w:color="auto" w:frame="1"/>
        </w:rPr>
      </w:pPr>
      <w:r>
        <w:fldChar w:fldCharType="begin"/>
      </w:r>
      <w:r>
        <w:instrText xml:space="preserve"> HYPERLINK "https://blogs.cdn.medel.com/blog.medel.com/uploads/20180628145735/4-Ways-Pretend-Play-Helps-Your-Child-Cochlear-Implant-Recipient.jpg" \o "4 Ways Pretend Play Helps Your Child" </w:instrText>
      </w:r>
      <w:r>
        <w:fldChar w:fldCharType="separate"/>
      </w:r>
      <w:r w:rsidR="00AD6AEF" w:rsidRPr="00AD6AEF">
        <w:rPr>
          <w:rFonts w:eastAsia="Times New Roman" w:cs="Times New Roman"/>
          <w:color w:val="000000" w:themeColor="text1"/>
          <w:u w:val="single"/>
          <w:bdr w:val="none" w:sz="0" w:space="0" w:color="auto" w:frame="1"/>
        </w:rPr>
        <w:t> </w:t>
      </w:r>
      <w:r>
        <w:rPr>
          <w:rFonts w:eastAsia="Times New Roman" w:cs="Times New Roman"/>
          <w:color w:val="000000" w:themeColor="text1"/>
          <w:u w:val="single"/>
          <w:bdr w:val="none" w:sz="0" w:space="0" w:color="auto" w:frame="1"/>
        </w:rPr>
        <w:fldChar w:fldCharType="end"/>
      </w:r>
      <w:r w:rsidR="00AD6AEF" w:rsidRPr="00AD6AEF">
        <w:rPr>
          <w:rFonts w:eastAsia="Times New Roman" w:cs="Times New Roman"/>
          <w:noProof/>
          <w:color w:val="000000" w:themeColor="text1"/>
        </w:rPr>
        <w:drawing>
          <wp:inline distT="0" distB="0" distL="0" distR="0" wp14:anchorId="093903B4" wp14:editId="6B4FBBFF">
            <wp:extent cx="3471863" cy="2314575"/>
            <wp:effectExtent l="171450" t="171450" r="376555" b="352425"/>
            <wp:docPr id="1" name="Picture 1" descr="4 Ways Pretend Play Helps Your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Ways Pretend Play Helps Your Chi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3469" cy="2315645"/>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0" w:name="_GoBack"/>
      <w:bookmarkEnd w:id="0"/>
    </w:p>
    <w:p w:rsidR="006D3D7D" w:rsidRPr="006D3D7D" w:rsidRDefault="006D3D7D" w:rsidP="006D3D7D">
      <w:pPr>
        <w:spacing w:before="375" w:after="225" w:line="240" w:lineRule="auto"/>
        <w:ind w:right="300"/>
        <w:jc w:val="center"/>
        <w:textAlignment w:val="baseline"/>
        <w:outlineLvl w:val="0"/>
        <w:rPr>
          <w:rFonts w:eastAsia="Times New Roman" w:cs="Times New Roman"/>
          <w:color w:val="7F7F7F" w:themeColor="text1" w:themeTint="80"/>
          <w:kern w:val="36"/>
          <w:sz w:val="48"/>
        </w:rPr>
      </w:pPr>
      <w:r w:rsidRPr="006D3D7D">
        <w:rPr>
          <w:rFonts w:eastAsia="Times New Roman" w:cs="Times New Roman"/>
          <w:color w:val="7F7F7F" w:themeColor="text1" w:themeTint="80"/>
          <w:kern w:val="36"/>
          <w:sz w:val="48"/>
        </w:rPr>
        <w:t>4 Ways Pretend Play Helps Your Child</w:t>
      </w:r>
    </w:p>
    <w:p w:rsidR="00AD6AEF" w:rsidRDefault="00AD6AEF" w:rsidP="00AD6AEF">
      <w:pPr>
        <w:shd w:val="clear" w:color="auto" w:fill="FFFFFF"/>
        <w:spacing w:after="0" w:line="240" w:lineRule="auto"/>
        <w:textAlignment w:val="baseline"/>
        <w:rPr>
          <w:rFonts w:eastAsia="Times New Roman" w:cs="Times New Roman"/>
          <w:i/>
          <w:iCs/>
          <w:color w:val="000000" w:themeColor="text1"/>
        </w:rPr>
      </w:pPr>
      <w:r w:rsidRPr="00AD6AEF">
        <w:rPr>
          <w:rFonts w:eastAsia="Times New Roman" w:cs="Times New Roman"/>
          <w:i/>
          <w:iCs/>
          <w:color w:val="000000" w:themeColor="text1"/>
        </w:rPr>
        <w:t>By </w:t>
      </w:r>
      <w:hyperlink r:id="rId9" w:tooltip="Posts by Donna Sperandio" w:history="1">
        <w:r w:rsidRPr="00AD6AEF">
          <w:rPr>
            <w:rFonts w:eastAsia="Times New Roman" w:cs="Times New Roman"/>
            <w:i/>
            <w:iCs/>
            <w:color w:val="000000" w:themeColor="text1"/>
            <w:u w:val="single"/>
            <w:bdr w:val="none" w:sz="0" w:space="0" w:color="auto" w:frame="1"/>
          </w:rPr>
          <w:t xml:space="preserve">Donna </w:t>
        </w:r>
        <w:proofErr w:type="spellStart"/>
        <w:r w:rsidRPr="00AD6AEF">
          <w:rPr>
            <w:rFonts w:eastAsia="Times New Roman" w:cs="Times New Roman"/>
            <w:i/>
            <w:iCs/>
            <w:color w:val="000000" w:themeColor="text1"/>
            <w:u w:val="single"/>
            <w:bdr w:val="none" w:sz="0" w:space="0" w:color="auto" w:frame="1"/>
          </w:rPr>
          <w:t>Sperandio</w:t>
        </w:r>
        <w:proofErr w:type="spellEnd"/>
      </w:hyperlink>
      <w:r w:rsidRPr="00AD6AEF">
        <w:rPr>
          <w:rFonts w:eastAsia="Times New Roman" w:cs="Times New Roman"/>
          <w:color w:val="000000" w:themeColor="text1"/>
        </w:rPr>
        <w:t>  Posted </w:t>
      </w:r>
      <w:hyperlink r:id="rId10" w:history="1">
        <w:r w:rsidRPr="00AD6AEF">
          <w:rPr>
            <w:rFonts w:eastAsia="Times New Roman" w:cs="Times New Roman"/>
            <w:color w:val="000000" w:themeColor="text1"/>
            <w:u w:val="single"/>
            <w:bdr w:val="none" w:sz="0" w:space="0" w:color="auto" w:frame="1"/>
          </w:rPr>
          <w:t>18.03.2016</w:t>
        </w:r>
      </w:hyperlink>
      <w:r w:rsidRPr="00AD6AEF">
        <w:rPr>
          <w:rFonts w:eastAsia="Times New Roman" w:cs="Times New Roman"/>
          <w:color w:val="000000" w:themeColor="text1"/>
        </w:rPr>
        <w:t> </w:t>
      </w:r>
    </w:p>
    <w:p w:rsidR="00AD6AEF" w:rsidRPr="00AD6AEF" w:rsidRDefault="00AD6AEF" w:rsidP="00AD6AEF">
      <w:pPr>
        <w:shd w:val="clear" w:color="auto" w:fill="FFFFFF"/>
        <w:spacing w:after="0" w:line="240" w:lineRule="auto"/>
        <w:textAlignment w:val="baseline"/>
        <w:rPr>
          <w:rFonts w:eastAsia="Times New Roman" w:cs="Times New Roman"/>
          <w:i/>
          <w:iCs/>
          <w:color w:val="000000" w:themeColor="text1"/>
        </w:rPr>
      </w:pPr>
    </w:p>
    <w:p w:rsidR="00AD6AEF" w:rsidRPr="00AD6AEF" w:rsidRDefault="00AD6AEF" w:rsidP="00AD6AEF">
      <w:pPr>
        <w:shd w:val="clear" w:color="auto" w:fill="FFFFFF"/>
        <w:spacing w:after="300" w:line="240" w:lineRule="auto"/>
        <w:textAlignment w:val="baseline"/>
        <w:rPr>
          <w:rFonts w:eastAsia="Times New Roman" w:cs="Times New Roman"/>
          <w:color w:val="000000" w:themeColor="text1"/>
        </w:rPr>
      </w:pPr>
      <w:r w:rsidRPr="00AD6AEF">
        <w:rPr>
          <w:rFonts w:eastAsia="Times New Roman" w:cs="Times New Roman"/>
          <w:color w:val="000000" w:themeColor="text1"/>
        </w:rPr>
        <w:t>Pretend play is simple, you can do it just about anywhere, and it helps your child develop a whole range of skills that will help them throughout their life.</w:t>
      </w:r>
    </w:p>
    <w:p w:rsidR="00AD6AEF" w:rsidRPr="00AD6AEF" w:rsidRDefault="00AD6AEF" w:rsidP="00AD6AEF">
      <w:pPr>
        <w:shd w:val="clear" w:color="auto" w:fill="FFFFFF"/>
        <w:spacing w:after="300" w:line="240" w:lineRule="auto"/>
        <w:textAlignment w:val="baseline"/>
        <w:rPr>
          <w:rFonts w:eastAsia="Times New Roman" w:cs="Times New Roman"/>
          <w:color w:val="000000" w:themeColor="text1"/>
        </w:rPr>
      </w:pPr>
      <w:r w:rsidRPr="00AD6AEF">
        <w:rPr>
          <w:rFonts w:eastAsia="Times New Roman" w:cs="Times New Roman"/>
          <w:color w:val="000000" w:themeColor="text1"/>
        </w:rPr>
        <w:t>What is pretend play? It’s simple: any game, activity, or storytelling that uses imagination.</w:t>
      </w:r>
    </w:p>
    <w:p w:rsidR="00AD6AEF" w:rsidRPr="00AD6AEF" w:rsidRDefault="00AD6AEF" w:rsidP="00AD6AEF">
      <w:pPr>
        <w:shd w:val="clear" w:color="auto" w:fill="FFFFFF"/>
        <w:spacing w:after="300" w:line="240" w:lineRule="auto"/>
        <w:textAlignment w:val="baseline"/>
        <w:rPr>
          <w:rFonts w:eastAsia="Times New Roman" w:cs="Times New Roman"/>
          <w:color w:val="000000" w:themeColor="text1"/>
        </w:rPr>
      </w:pPr>
      <w:r w:rsidRPr="00AD6AEF">
        <w:rPr>
          <w:rFonts w:eastAsia="Times New Roman" w:cs="Times New Roman"/>
          <w:color w:val="000000" w:themeColor="text1"/>
        </w:rPr>
        <w:t>There are lots of different skills that it helps to build, and here are four big ones:</w:t>
      </w:r>
    </w:p>
    <w:p w:rsidR="00AD6AEF" w:rsidRPr="00AD6AEF" w:rsidRDefault="00AD6AEF" w:rsidP="00AD6AEF">
      <w:pPr>
        <w:shd w:val="clear" w:color="auto" w:fill="FFFFFF"/>
        <w:spacing w:after="150" w:line="240" w:lineRule="auto"/>
        <w:textAlignment w:val="baseline"/>
        <w:outlineLvl w:val="2"/>
        <w:rPr>
          <w:rFonts w:eastAsia="Times New Roman" w:cs="Times New Roman"/>
          <w:b/>
          <w:color w:val="000000" w:themeColor="text1"/>
        </w:rPr>
      </w:pPr>
      <w:r w:rsidRPr="00AD6AEF">
        <w:rPr>
          <w:rFonts w:eastAsia="Times New Roman" w:cs="Times New Roman"/>
          <w:b/>
          <w:color w:val="000000" w:themeColor="text1"/>
        </w:rPr>
        <w:t>Theory of Mind Skills</w:t>
      </w:r>
    </w:p>
    <w:p w:rsidR="00AD6AEF" w:rsidRPr="00AD6AEF" w:rsidRDefault="00AD6AEF" w:rsidP="00AD6AEF">
      <w:pPr>
        <w:shd w:val="clear" w:color="auto" w:fill="FFFFFF"/>
        <w:spacing w:after="300" w:line="240" w:lineRule="auto"/>
        <w:textAlignment w:val="baseline"/>
        <w:rPr>
          <w:rFonts w:eastAsia="Times New Roman" w:cs="Times New Roman"/>
          <w:color w:val="000000" w:themeColor="text1"/>
        </w:rPr>
      </w:pPr>
      <w:r w:rsidRPr="00AD6AEF">
        <w:rPr>
          <w:rFonts w:eastAsia="Times New Roman" w:cs="Times New Roman"/>
          <w:color w:val="000000" w:themeColor="text1"/>
        </w:rPr>
        <w:t>Theory of Mind (ToM) is, more or less, the idea that you and everyone around you have your own thoughts—and that you understand that these thoughts might be different. The skills that make up the Theory of Mind are developed early in childhood, and a great way to help your child develop them is through pretend play.</w:t>
      </w:r>
    </w:p>
    <w:p w:rsidR="00AD6AEF" w:rsidRPr="00AD6AEF" w:rsidRDefault="00AD6AEF" w:rsidP="00AD6AEF">
      <w:pPr>
        <w:shd w:val="clear" w:color="auto" w:fill="FFFFFF"/>
        <w:spacing w:after="300" w:line="240" w:lineRule="auto"/>
        <w:textAlignment w:val="baseline"/>
        <w:rPr>
          <w:rFonts w:eastAsia="Times New Roman" w:cs="Times New Roman"/>
          <w:color w:val="000000" w:themeColor="text1"/>
        </w:rPr>
      </w:pPr>
      <w:r w:rsidRPr="00AD6AEF">
        <w:rPr>
          <w:rFonts w:eastAsia="Times New Roman" w:cs="Times New Roman"/>
          <w:color w:val="000000" w:themeColor="text1"/>
        </w:rPr>
        <w:t>One way to do this is by playing with dolls with your child. Pretend playing gives your child the ability to have conversations and understand the thoughts that each different doll has. You can talk, have arguments, negotiate, tell jokes, express feelings and talk about the likes and dislikes of others in the scene. All the while, make sure to highlight that the characters’ thoughts are different from one another.</w:t>
      </w:r>
    </w:p>
    <w:p w:rsidR="00AD6AEF" w:rsidRPr="00AD6AEF" w:rsidRDefault="00AD6AEF" w:rsidP="00AD6AEF">
      <w:pPr>
        <w:shd w:val="clear" w:color="auto" w:fill="FFFFFF"/>
        <w:spacing w:after="300" w:line="240" w:lineRule="auto"/>
        <w:textAlignment w:val="baseline"/>
        <w:rPr>
          <w:rFonts w:eastAsia="Times New Roman" w:cs="Times New Roman"/>
          <w:color w:val="000000" w:themeColor="text1"/>
        </w:rPr>
      </w:pPr>
      <w:r w:rsidRPr="00AD6AEF">
        <w:rPr>
          <w:rFonts w:eastAsia="Times New Roman" w:cs="Times New Roman"/>
          <w:color w:val="000000" w:themeColor="text1"/>
        </w:rPr>
        <w:t>Pretend play with dolls can also help your child with their social skills: for example, by trying out different ways to behave with people around us.</w:t>
      </w:r>
    </w:p>
    <w:p w:rsidR="00AD6AEF" w:rsidRPr="00AD6AEF" w:rsidRDefault="00AD6AEF" w:rsidP="00AD6AEF">
      <w:pPr>
        <w:shd w:val="clear" w:color="auto" w:fill="FFFFFF"/>
        <w:spacing w:after="300" w:line="240" w:lineRule="auto"/>
        <w:textAlignment w:val="baseline"/>
        <w:rPr>
          <w:rFonts w:eastAsia="Times New Roman" w:cs="Times New Roman"/>
          <w:color w:val="000000" w:themeColor="text1"/>
        </w:rPr>
      </w:pPr>
      <w:r w:rsidRPr="00AD6AEF">
        <w:rPr>
          <w:rFonts w:eastAsia="Times New Roman" w:cs="Times New Roman"/>
          <w:color w:val="000000" w:themeColor="text1"/>
        </w:rPr>
        <w:t>Just grab two dolls and start a conversation! You can begin by playing the part of both dolls, to show your child how conversation flows back and forth—and to use common phrases that your child might use out in public. Then, start including your child: have your child pretend to be one of the dolls and ask them questions. This way they’ll have heard you pretend play a conversation, and then will have to think on their own about the best way to respond.</w:t>
      </w:r>
    </w:p>
    <w:p w:rsidR="00AD6AEF" w:rsidRDefault="00AD6AEF" w:rsidP="00AD6AEF">
      <w:pPr>
        <w:shd w:val="clear" w:color="auto" w:fill="FFFFFF"/>
        <w:spacing w:after="150" w:line="240" w:lineRule="auto"/>
        <w:textAlignment w:val="baseline"/>
        <w:outlineLvl w:val="2"/>
        <w:rPr>
          <w:rFonts w:eastAsia="Times New Roman" w:cs="Times New Roman"/>
          <w:b/>
          <w:color w:val="000000" w:themeColor="text1"/>
        </w:rPr>
      </w:pPr>
    </w:p>
    <w:p w:rsidR="00AD6AEF" w:rsidRPr="00AD6AEF" w:rsidRDefault="00AD6AEF" w:rsidP="00AD6AEF">
      <w:pPr>
        <w:shd w:val="clear" w:color="auto" w:fill="FFFFFF"/>
        <w:spacing w:after="150" w:line="240" w:lineRule="auto"/>
        <w:textAlignment w:val="baseline"/>
        <w:outlineLvl w:val="2"/>
        <w:rPr>
          <w:rFonts w:eastAsia="Times New Roman" w:cs="Times New Roman"/>
          <w:b/>
          <w:color w:val="000000" w:themeColor="text1"/>
        </w:rPr>
      </w:pPr>
      <w:r w:rsidRPr="00AD6AEF">
        <w:rPr>
          <w:rFonts w:eastAsia="Times New Roman" w:cs="Times New Roman"/>
          <w:b/>
          <w:color w:val="000000" w:themeColor="text1"/>
        </w:rPr>
        <w:t>Understanding their Feelings</w:t>
      </w:r>
    </w:p>
    <w:p w:rsidR="00AD6AEF" w:rsidRPr="00AD6AEF" w:rsidRDefault="00AD6AEF" w:rsidP="00AD6AEF">
      <w:pPr>
        <w:shd w:val="clear" w:color="auto" w:fill="FFFFFF"/>
        <w:spacing w:after="300" w:line="240" w:lineRule="auto"/>
        <w:textAlignment w:val="baseline"/>
        <w:rPr>
          <w:rFonts w:eastAsia="Times New Roman" w:cs="Times New Roman"/>
          <w:color w:val="000000" w:themeColor="text1"/>
        </w:rPr>
      </w:pPr>
      <w:r w:rsidRPr="00AD6AEF">
        <w:rPr>
          <w:rFonts w:eastAsia="Times New Roman" w:cs="Times New Roman"/>
          <w:color w:val="000000" w:themeColor="text1"/>
        </w:rPr>
        <w:t>Pretend play can help your child to understand and develop their feelings and emotions. By imagining or playing with dolls, you can give your child the chance to express and think about their feelings in a safe and productive environment.</w:t>
      </w:r>
    </w:p>
    <w:p w:rsidR="00AD6AEF" w:rsidRPr="00AD6AEF" w:rsidRDefault="00AD6AEF" w:rsidP="00AD6AEF">
      <w:pPr>
        <w:shd w:val="clear" w:color="auto" w:fill="FFFFFF"/>
        <w:spacing w:after="300" w:line="240" w:lineRule="auto"/>
        <w:textAlignment w:val="baseline"/>
        <w:rPr>
          <w:rFonts w:eastAsia="Times New Roman" w:cs="Times New Roman"/>
          <w:color w:val="000000" w:themeColor="text1"/>
        </w:rPr>
      </w:pPr>
      <w:r w:rsidRPr="00AD6AEF">
        <w:rPr>
          <w:rFonts w:eastAsia="Times New Roman" w:cs="Times New Roman"/>
          <w:color w:val="000000" w:themeColor="text1"/>
        </w:rPr>
        <w:t>If your child has come home from school and seems frustrated or happy with something specific, you can engage in pretend play. You could either play out situations that are similar to what your child experienced to help them better understand what happened, or you could play out different situations to help them learn about the other possible outcomes.</w:t>
      </w:r>
    </w:p>
    <w:p w:rsidR="00AD6AEF" w:rsidRPr="00AD6AEF" w:rsidRDefault="00AD6AEF" w:rsidP="00AD6AEF">
      <w:pPr>
        <w:shd w:val="clear" w:color="auto" w:fill="FFFFFF"/>
        <w:spacing w:after="300" w:line="240" w:lineRule="auto"/>
        <w:textAlignment w:val="baseline"/>
        <w:rPr>
          <w:rFonts w:eastAsia="Times New Roman" w:cs="Times New Roman"/>
          <w:color w:val="000000" w:themeColor="text1"/>
        </w:rPr>
      </w:pPr>
      <w:r w:rsidRPr="00AD6AEF">
        <w:rPr>
          <w:rFonts w:eastAsia="Times New Roman" w:cs="Times New Roman"/>
          <w:color w:val="000000" w:themeColor="text1"/>
        </w:rPr>
        <w:t>Another great way to help your child to better understand their feelings is to create an experience book about the situation.</w:t>
      </w:r>
    </w:p>
    <w:p w:rsidR="00AD6AEF" w:rsidRPr="00AD6AEF" w:rsidRDefault="00AD6AEF" w:rsidP="00AD6AEF">
      <w:pPr>
        <w:shd w:val="clear" w:color="auto" w:fill="FFFFFF"/>
        <w:spacing w:after="0" w:line="240" w:lineRule="auto"/>
        <w:textAlignment w:val="baseline"/>
        <w:rPr>
          <w:rFonts w:eastAsia="Times New Roman" w:cs="Times New Roman"/>
          <w:color w:val="000000" w:themeColor="text1"/>
        </w:rPr>
      </w:pPr>
      <w:r w:rsidRPr="00AD6AEF">
        <w:rPr>
          <w:rFonts w:eastAsia="Times New Roman" w:cs="Times New Roman"/>
          <w:color w:val="000000" w:themeColor="text1"/>
        </w:rPr>
        <w:t>An </w:t>
      </w:r>
      <w:hyperlink r:id="rId11" w:history="1">
        <w:r w:rsidRPr="00AD6AEF">
          <w:rPr>
            <w:rFonts w:eastAsia="Times New Roman" w:cs="Times New Roman"/>
            <w:color w:val="000000" w:themeColor="text1"/>
            <w:bdr w:val="none" w:sz="0" w:space="0" w:color="auto" w:frame="1"/>
          </w:rPr>
          <w:t>experience book</w:t>
        </w:r>
      </w:hyperlink>
      <w:r w:rsidRPr="00AD6AEF">
        <w:rPr>
          <w:rFonts w:eastAsia="Times New Roman" w:cs="Times New Roman"/>
          <w:color w:val="000000" w:themeColor="text1"/>
        </w:rPr>
        <w:t> is a homemade book that you put together with your child, by collecting pictures or drawings that tell a personal story.</w:t>
      </w:r>
    </w:p>
    <w:p w:rsidR="00AD6AEF" w:rsidRPr="00AD6AEF" w:rsidRDefault="00AD6AEF" w:rsidP="00AD6AEF">
      <w:pPr>
        <w:shd w:val="clear" w:color="auto" w:fill="FFFFFF"/>
        <w:spacing w:after="300" w:line="240" w:lineRule="auto"/>
        <w:textAlignment w:val="baseline"/>
        <w:rPr>
          <w:rFonts w:eastAsia="Times New Roman" w:cs="Times New Roman"/>
          <w:color w:val="000000" w:themeColor="text1"/>
        </w:rPr>
      </w:pPr>
      <w:r w:rsidRPr="00AD6AEF">
        <w:rPr>
          <w:rFonts w:eastAsia="Times New Roman" w:cs="Times New Roman"/>
          <w:color w:val="000000" w:themeColor="text1"/>
        </w:rPr>
        <w:t>For example, if your child gets frustrated with a friend or classmate then draw up a story or pretend play scene with two characters, where one makes the other feel frustrated. Talk about what each of the different people in the story feel, and why they might feel that way. Use language that your child will understand, and write an ending to the story that provides a possible solution or way to manage the feelings and the situation. This will help your child to develop an understanding of ways to manage their frustration more easily.</w:t>
      </w:r>
    </w:p>
    <w:p w:rsidR="00AD6AEF" w:rsidRPr="00AD6AEF" w:rsidRDefault="00AD6AEF" w:rsidP="00AD6AEF">
      <w:pPr>
        <w:shd w:val="clear" w:color="auto" w:fill="FFFFFF"/>
        <w:spacing w:after="150" w:line="240" w:lineRule="auto"/>
        <w:textAlignment w:val="baseline"/>
        <w:outlineLvl w:val="2"/>
        <w:rPr>
          <w:rFonts w:eastAsia="Times New Roman" w:cs="Times New Roman"/>
          <w:b/>
          <w:color w:val="000000" w:themeColor="text1"/>
        </w:rPr>
      </w:pPr>
      <w:r w:rsidRPr="00AD6AEF">
        <w:rPr>
          <w:rFonts w:eastAsia="Times New Roman" w:cs="Times New Roman"/>
          <w:b/>
          <w:color w:val="000000" w:themeColor="text1"/>
        </w:rPr>
        <w:t>Divergent Thinking</w:t>
      </w:r>
    </w:p>
    <w:p w:rsidR="00AD6AEF" w:rsidRPr="00AD6AEF" w:rsidRDefault="00AD6AEF" w:rsidP="00AD6AEF">
      <w:pPr>
        <w:shd w:val="clear" w:color="auto" w:fill="FFFFFF"/>
        <w:spacing w:after="300" w:line="240" w:lineRule="auto"/>
        <w:textAlignment w:val="baseline"/>
        <w:rPr>
          <w:rFonts w:eastAsia="Times New Roman" w:cs="Times New Roman"/>
          <w:color w:val="000000" w:themeColor="text1"/>
        </w:rPr>
      </w:pPr>
      <w:r w:rsidRPr="00AD6AEF">
        <w:rPr>
          <w:rFonts w:eastAsia="Times New Roman" w:cs="Times New Roman"/>
          <w:color w:val="000000" w:themeColor="text1"/>
        </w:rPr>
        <w:t>Divergent thinking means starting with one central idea and thinking up many different solutions, outcomes, or stories that could come out of it. Pretend play is a great way to imagine all these different solutions because, unlike real life, you can always hit the “reset” button and play out lots of different possibilities.</w:t>
      </w:r>
    </w:p>
    <w:p w:rsidR="00AD6AEF" w:rsidRPr="00AD6AEF" w:rsidRDefault="00AD6AEF" w:rsidP="00AD6AEF">
      <w:pPr>
        <w:shd w:val="clear" w:color="auto" w:fill="FFFFFF"/>
        <w:spacing w:after="300" w:line="240" w:lineRule="auto"/>
        <w:textAlignment w:val="baseline"/>
        <w:rPr>
          <w:rFonts w:eastAsia="Times New Roman" w:cs="Times New Roman"/>
          <w:color w:val="000000" w:themeColor="text1"/>
        </w:rPr>
      </w:pPr>
      <w:r w:rsidRPr="00AD6AEF">
        <w:rPr>
          <w:rFonts w:eastAsia="Times New Roman" w:cs="Times New Roman"/>
          <w:color w:val="000000" w:themeColor="text1"/>
        </w:rPr>
        <w:t>For example, you could with your child imagine what you’d do for fun on a Saturday afternoon. Start by asking your child a general question, like “What should we do this afternoon?” and then shape your child’s divergent thinking skills by adding in information that may need to change their original thinking.</w:t>
      </w:r>
    </w:p>
    <w:p w:rsidR="00AD6AEF" w:rsidRPr="00AD6AEF" w:rsidRDefault="00AD6AEF" w:rsidP="00AD6AEF">
      <w:pPr>
        <w:shd w:val="clear" w:color="auto" w:fill="FFFFFF"/>
        <w:spacing w:after="300" w:line="240" w:lineRule="auto"/>
        <w:textAlignment w:val="baseline"/>
        <w:rPr>
          <w:rFonts w:eastAsia="Times New Roman" w:cs="Times New Roman"/>
          <w:color w:val="000000" w:themeColor="text1"/>
        </w:rPr>
      </w:pPr>
      <w:r w:rsidRPr="00AD6AEF">
        <w:rPr>
          <w:rFonts w:eastAsia="Times New Roman" w:cs="Times New Roman"/>
          <w:color w:val="000000" w:themeColor="text1"/>
        </w:rPr>
        <w:t>For example:</w:t>
      </w:r>
    </w:p>
    <w:p w:rsidR="00AD6AEF" w:rsidRPr="00AD6AEF" w:rsidRDefault="00AD6AEF" w:rsidP="00AD6AEF">
      <w:pPr>
        <w:numPr>
          <w:ilvl w:val="0"/>
          <w:numId w:val="1"/>
        </w:numPr>
        <w:shd w:val="clear" w:color="auto" w:fill="FFFFFF"/>
        <w:spacing w:after="0" w:line="240" w:lineRule="auto"/>
        <w:ind w:left="564"/>
        <w:textAlignment w:val="baseline"/>
        <w:rPr>
          <w:rFonts w:eastAsia="Times New Roman" w:cs="Times New Roman"/>
          <w:color w:val="000000" w:themeColor="text1"/>
        </w:rPr>
      </w:pPr>
      <w:r w:rsidRPr="00AD6AEF">
        <w:rPr>
          <w:rFonts w:eastAsia="Times New Roman" w:cs="Times New Roman"/>
          <w:color w:val="000000" w:themeColor="text1"/>
        </w:rPr>
        <w:t>You: “What should we do this afternoon?”</w:t>
      </w:r>
    </w:p>
    <w:p w:rsidR="00AD6AEF" w:rsidRPr="00AD6AEF" w:rsidRDefault="00AD6AEF" w:rsidP="00AD6AEF">
      <w:pPr>
        <w:numPr>
          <w:ilvl w:val="0"/>
          <w:numId w:val="1"/>
        </w:numPr>
        <w:shd w:val="clear" w:color="auto" w:fill="FFFFFF"/>
        <w:spacing w:after="0" w:line="240" w:lineRule="auto"/>
        <w:ind w:left="564"/>
        <w:textAlignment w:val="baseline"/>
        <w:rPr>
          <w:rFonts w:eastAsia="Times New Roman" w:cs="Times New Roman"/>
          <w:color w:val="000000" w:themeColor="text1"/>
        </w:rPr>
      </w:pPr>
      <w:r w:rsidRPr="00AD6AEF">
        <w:rPr>
          <w:rFonts w:eastAsia="Times New Roman" w:cs="Times New Roman"/>
          <w:color w:val="000000" w:themeColor="text1"/>
        </w:rPr>
        <w:t>Child: “Let’s go to the park!”</w:t>
      </w:r>
    </w:p>
    <w:p w:rsidR="00AD6AEF" w:rsidRPr="00AD6AEF" w:rsidRDefault="00AD6AEF" w:rsidP="00AD6AEF">
      <w:pPr>
        <w:numPr>
          <w:ilvl w:val="0"/>
          <w:numId w:val="1"/>
        </w:numPr>
        <w:shd w:val="clear" w:color="auto" w:fill="FFFFFF"/>
        <w:spacing w:after="0" w:line="240" w:lineRule="auto"/>
        <w:ind w:left="564"/>
        <w:textAlignment w:val="baseline"/>
        <w:rPr>
          <w:rFonts w:eastAsia="Times New Roman" w:cs="Times New Roman"/>
          <w:color w:val="000000" w:themeColor="text1"/>
        </w:rPr>
      </w:pPr>
      <w:r w:rsidRPr="00AD6AEF">
        <w:rPr>
          <w:rFonts w:eastAsia="Times New Roman" w:cs="Times New Roman"/>
          <w:color w:val="000000" w:themeColor="text1"/>
        </w:rPr>
        <w:t>You: “But it’s raining outside. Is there something we can do where we don’t have to go outside?”</w:t>
      </w:r>
    </w:p>
    <w:p w:rsidR="00AD6AEF" w:rsidRPr="00AD6AEF" w:rsidRDefault="00AD6AEF" w:rsidP="00AD6AEF">
      <w:pPr>
        <w:numPr>
          <w:ilvl w:val="0"/>
          <w:numId w:val="1"/>
        </w:numPr>
        <w:shd w:val="clear" w:color="auto" w:fill="FFFFFF"/>
        <w:spacing w:after="0" w:line="240" w:lineRule="auto"/>
        <w:ind w:left="564"/>
        <w:textAlignment w:val="baseline"/>
        <w:rPr>
          <w:rFonts w:eastAsia="Times New Roman" w:cs="Times New Roman"/>
          <w:color w:val="000000" w:themeColor="text1"/>
        </w:rPr>
      </w:pPr>
      <w:r w:rsidRPr="00AD6AEF">
        <w:rPr>
          <w:rFonts w:eastAsia="Times New Roman" w:cs="Times New Roman"/>
          <w:color w:val="000000" w:themeColor="text1"/>
        </w:rPr>
        <w:t>Child: </w:t>
      </w:r>
      <w:r w:rsidRPr="00AD6AEF">
        <w:rPr>
          <w:rFonts w:eastAsia="Times New Roman" w:cs="Times New Roman"/>
          <w:i/>
          <w:iCs/>
          <w:color w:val="000000" w:themeColor="text1"/>
          <w:bdr w:val="none" w:sz="0" w:space="0" w:color="auto" w:frame="1"/>
        </w:rPr>
        <w:t>(understands that going outside is not the only possibility)</w:t>
      </w:r>
      <w:r w:rsidRPr="00AD6AEF">
        <w:rPr>
          <w:rFonts w:eastAsia="Times New Roman" w:cs="Times New Roman"/>
          <w:color w:val="000000" w:themeColor="text1"/>
        </w:rPr>
        <w:t> “We could play a game inside, at home!”</w:t>
      </w:r>
    </w:p>
    <w:p w:rsidR="00AD6AEF" w:rsidRPr="00AD6AEF" w:rsidRDefault="00AD6AEF" w:rsidP="00AD6AEF">
      <w:pPr>
        <w:numPr>
          <w:ilvl w:val="0"/>
          <w:numId w:val="1"/>
        </w:numPr>
        <w:shd w:val="clear" w:color="auto" w:fill="FFFFFF"/>
        <w:spacing w:after="0" w:line="240" w:lineRule="auto"/>
        <w:ind w:left="564"/>
        <w:textAlignment w:val="baseline"/>
        <w:rPr>
          <w:rFonts w:eastAsia="Times New Roman" w:cs="Times New Roman"/>
          <w:color w:val="000000" w:themeColor="text1"/>
        </w:rPr>
      </w:pPr>
      <w:r w:rsidRPr="00AD6AEF">
        <w:rPr>
          <w:rFonts w:eastAsia="Times New Roman" w:cs="Times New Roman"/>
          <w:color w:val="000000" w:themeColor="text1"/>
        </w:rPr>
        <w:t>You: “We could play a game inside at home. That’s a great idea. Is there anything else that we could do inside?”</w:t>
      </w:r>
    </w:p>
    <w:p w:rsidR="00AD6AEF" w:rsidRPr="00AD6AEF" w:rsidRDefault="00AD6AEF" w:rsidP="00AD6AEF">
      <w:pPr>
        <w:numPr>
          <w:ilvl w:val="0"/>
          <w:numId w:val="1"/>
        </w:numPr>
        <w:shd w:val="clear" w:color="auto" w:fill="FFFFFF"/>
        <w:spacing w:after="0" w:line="240" w:lineRule="auto"/>
        <w:ind w:left="564"/>
        <w:textAlignment w:val="baseline"/>
        <w:rPr>
          <w:rFonts w:eastAsia="Times New Roman" w:cs="Times New Roman"/>
          <w:color w:val="000000" w:themeColor="text1"/>
        </w:rPr>
      </w:pPr>
      <w:r w:rsidRPr="00AD6AEF">
        <w:rPr>
          <w:rFonts w:eastAsia="Times New Roman" w:cs="Times New Roman"/>
          <w:color w:val="000000" w:themeColor="text1"/>
        </w:rPr>
        <w:t>Child: </w:t>
      </w:r>
      <w:r w:rsidRPr="00AD6AEF">
        <w:rPr>
          <w:rFonts w:eastAsia="Times New Roman" w:cs="Times New Roman"/>
          <w:i/>
          <w:iCs/>
          <w:color w:val="000000" w:themeColor="text1"/>
          <w:bdr w:val="none" w:sz="0" w:space="0" w:color="auto" w:frame="1"/>
        </w:rPr>
        <w:t>(understands that there are many different activities that can be done while staying inside) </w:t>
      </w:r>
      <w:r w:rsidRPr="00AD6AEF">
        <w:rPr>
          <w:rFonts w:eastAsia="Times New Roman" w:cs="Times New Roman"/>
          <w:color w:val="000000" w:themeColor="text1"/>
        </w:rPr>
        <w:t>“We could play a board game! Or even do some cooking!”</w:t>
      </w:r>
    </w:p>
    <w:p w:rsidR="00AD6AEF" w:rsidRPr="00AD6AEF" w:rsidRDefault="00AD6AEF" w:rsidP="00AD6AEF">
      <w:pPr>
        <w:numPr>
          <w:ilvl w:val="0"/>
          <w:numId w:val="1"/>
        </w:numPr>
        <w:shd w:val="clear" w:color="auto" w:fill="FFFFFF"/>
        <w:spacing w:after="0" w:line="240" w:lineRule="auto"/>
        <w:ind w:left="564"/>
        <w:textAlignment w:val="baseline"/>
        <w:rPr>
          <w:rFonts w:eastAsia="Times New Roman" w:cs="Times New Roman"/>
          <w:color w:val="000000" w:themeColor="text1"/>
        </w:rPr>
      </w:pPr>
      <w:r w:rsidRPr="00AD6AEF">
        <w:rPr>
          <w:rFonts w:eastAsia="Times New Roman" w:cs="Times New Roman"/>
          <w:color w:val="000000" w:themeColor="text1"/>
        </w:rPr>
        <w:t>You: “Great ideas. If we played a board game together, what board game would you like to play?”</w:t>
      </w:r>
    </w:p>
    <w:p w:rsidR="00AD6AEF" w:rsidRPr="00AD6AEF" w:rsidRDefault="00AD6AEF" w:rsidP="00AD6AEF">
      <w:pPr>
        <w:numPr>
          <w:ilvl w:val="0"/>
          <w:numId w:val="1"/>
        </w:numPr>
        <w:shd w:val="clear" w:color="auto" w:fill="FFFFFF"/>
        <w:spacing w:after="0" w:line="240" w:lineRule="auto"/>
        <w:ind w:left="564"/>
        <w:textAlignment w:val="baseline"/>
        <w:rPr>
          <w:rFonts w:eastAsia="Times New Roman" w:cs="Times New Roman"/>
          <w:color w:val="000000" w:themeColor="text1"/>
        </w:rPr>
      </w:pPr>
      <w:r w:rsidRPr="00AD6AEF">
        <w:rPr>
          <w:rFonts w:eastAsia="Times New Roman" w:cs="Times New Roman"/>
          <w:color w:val="000000" w:themeColor="text1"/>
        </w:rPr>
        <w:t>Child: </w:t>
      </w:r>
      <w:r w:rsidRPr="00AD6AEF">
        <w:rPr>
          <w:rFonts w:eastAsia="Times New Roman" w:cs="Times New Roman"/>
          <w:i/>
          <w:iCs/>
          <w:color w:val="000000" w:themeColor="text1"/>
          <w:bdr w:val="none" w:sz="0" w:space="0" w:color="auto" w:frame="1"/>
        </w:rPr>
        <w:t>(understands that there are different board games to choose from) </w:t>
      </w:r>
      <w:r w:rsidRPr="00AD6AEF">
        <w:rPr>
          <w:rFonts w:eastAsia="Times New Roman" w:cs="Times New Roman"/>
          <w:color w:val="000000" w:themeColor="text1"/>
        </w:rPr>
        <w:t>“Let’s play Chutes and Ladders!”</w:t>
      </w:r>
    </w:p>
    <w:p w:rsidR="00580A79" w:rsidRPr="00AD6AEF" w:rsidRDefault="00AD6AEF" w:rsidP="00AD6AEF">
      <w:pPr>
        <w:shd w:val="clear" w:color="auto" w:fill="FFFFFF"/>
        <w:spacing w:line="240" w:lineRule="auto"/>
        <w:textAlignment w:val="baseline"/>
        <w:rPr>
          <w:rFonts w:eastAsia="Times New Roman" w:cs="Times New Roman"/>
          <w:color w:val="000000" w:themeColor="text1"/>
        </w:rPr>
      </w:pPr>
      <w:r w:rsidRPr="00AD6AEF">
        <w:rPr>
          <w:rFonts w:eastAsia="Times New Roman" w:cs="Times New Roman"/>
          <w:color w:val="000000" w:themeColor="text1"/>
        </w:rPr>
        <w:t>By presenting your child with additional information, you can help them to consider that there are lots of different outcomes that could come from a single starting point.</w:t>
      </w:r>
    </w:p>
    <w:sectPr w:rsidR="00580A79" w:rsidRPr="00AD6AEF" w:rsidSect="00AD6AEF">
      <w:footerReference w:type="default" r:id="rId12"/>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49" w:rsidRDefault="001A3C49" w:rsidP="00AD6AEF">
      <w:pPr>
        <w:spacing w:after="0" w:line="240" w:lineRule="auto"/>
      </w:pPr>
      <w:r>
        <w:separator/>
      </w:r>
    </w:p>
  </w:endnote>
  <w:endnote w:type="continuationSeparator" w:id="0">
    <w:p w:rsidR="001A3C49" w:rsidRDefault="001A3C49" w:rsidP="00AD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EF" w:rsidRDefault="00AD6AEF">
    <w:pPr>
      <w:pStyle w:val="Footer"/>
    </w:pPr>
    <w:r w:rsidRPr="00AD6AEF">
      <w:t>https://blog.medel.com/4-ways-pretend-play-helps-your-child-cochlear-implant-recipient/</w:t>
    </w:r>
  </w:p>
  <w:p w:rsidR="00AD6AEF" w:rsidRDefault="00AD6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49" w:rsidRDefault="001A3C49" w:rsidP="00AD6AEF">
      <w:pPr>
        <w:spacing w:after="0" w:line="240" w:lineRule="auto"/>
      </w:pPr>
      <w:r>
        <w:separator/>
      </w:r>
    </w:p>
  </w:footnote>
  <w:footnote w:type="continuationSeparator" w:id="0">
    <w:p w:rsidR="001A3C49" w:rsidRDefault="001A3C49" w:rsidP="00AD6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080"/>
    <w:multiLevelType w:val="multilevel"/>
    <w:tmpl w:val="693C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EF"/>
    <w:rsid w:val="00043E84"/>
    <w:rsid w:val="001A3C49"/>
    <w:rsid w:val="00580A79"/>
    <w:rsid w:val="005F1ABF"/>
    <w:rsid w:val="006D3D7D"/>
    <w:rsid w:val="00AD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6A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D6A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A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D6AE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D6AEF"/>
    <w:rPr>
      <w:color w:val="0000FF"/>
      <w:u w:val="single"/>
    </w:rPr>
  </w:style>
  <w:style w:type="character" w:customStyle="1" w:styleId="shared-counts-label">
    <w:name w:val="shared-counts-label"/>
    <w:basedOn w:val="DefaultParagraphFont"/>
    <w:rsid w:val="00AD6AEF"/>
  </w:style>
  <w:style w:type="paragraph" w:styleId="NormalWeb">
    <w:name w:val="Normal (Web)"/>
    <w:basedOn w:val="Normal"/>
    <w:uiPriority w:val="99"/>
    <w:semiHidden/>
    <w:unhideWhenUsed/>
    <w:rsid w:val="00AD6A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AEF"/>
    <w:rPr>
      <w:i/>
      <w:iCs/>
    </w:rPr>
  </w:style>
  <w:style w:type="paragraph" w:styleId="BalloonText">
    <w:name w:val="Balloon Text"/>
    <w:basedOn w:val="Normal"/>
    <w:link w:val="BalloonTextChar"/>
    <w:uiPriority w:val="99"/>
    <w:semiHidden/>
    <w:unhideWhenUsed/>
    <w:rsid w:val="00AD6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AEF"/>
    <w:rPr>
      <w:rFonts w:ascii="Tahoma" w:hAnsi="Tahoma" w:cs="Tahoma"/>
      <w:sz w:val="16"/>
      <w:szCs w:val="16"/>
    </w:rPr>
  </w:style>
  <w:style w:type="paragraph" w:styleId="Header">
    <w:name w:val="header"/>
    <w:basedOn w:val="Normal"/>
    <w:link w:val="HeaderChar"/>
    <w:uiPriority w:val="99"/>
    <w:unhideWhenUsed/>
    <w:rsid w:val="00AD6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AEF"/>
  </w:style>
  <w:style w:type="paragraph" w:styleId="Footer">
    <w:name w:val="footer"/>
    <w:basedOn w:val="Normal"/>
    <w:link w:val="FooterChar"/>
    <w:uiPriority w:val="99"/>
    <w:unhideWhenUsed/>
    <w:rsid w:val="00AD6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6A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D6A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A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D6AE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D6AEF"/>
    <w:rPr>
      <w:color w:val="0000FF"/>
      <w:u w:val="single"/>
    </w:rPr>
  </w:style>
  <w:style w:type="character" w:customStyle="1" w:styleId="shared-counts-label">
    <w:name w:val="shared-counts-label"/>
    <w:basedOn w:val="DefaultParagraphFont"/>
    <w:rsid w:val="00AD6AEF"/>
  </w:style>
  <w:style w:type="paragraph" w:styleId="NormalWeb">
    <w:name w:val="Normal (Web)"/>
    <w:basedOn w:val="Normal"/>
    <w:uiPriority w:val="99"/>
    <w:semiHidden/>
    <w:unhideWhenUsed/>
    <w:rsid w:val="00AD6A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AEF"/>
    <w:rPr>
      <w:i/>
      <w:iCs/>
    </w:rPr>
  </w:style>
  <w:style w:type="paragraph" w:styleId="BalloonText">
    <w:name w:val="Balloon Text"/>
    <w:basedOn w:val="Normal"/>
    <w:link w:val="BalloonTextChar"/>
    <w:uiPriority w:val="99"/>
    <w:semiHidden/>
    <w:unhideWhenUsed/>
    <w:rsid w:val="00AD6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AEF"/>
    <w:rPr>
      <w:rFonts w:ascii="Tahoma" w:hAnsi="Tahoma" w:cs="Tahoma"/>
      <w:sz w:val="16"/>
      <w:szCs w:val="16"/>
    </w:rPr>
  </w:style>
  <w:style w:type="paragraph" w:styleId="Header">
    <w:name w:val="header"/>
    <w:basedOn w:val="Normal"/>
    <w:link w:val="HeaderChar"/>
    <w:uiPriority w:val="99"/>
    <w:unhideWhenUsed/>
    <w:rsid w:val="00AD6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AEF"/>
  </w:style>
  <w:style w:type="paragraph" w:styleId="Footer">
    <w:name w:val="footer"/>
    <w:basedOn w:val="Normal"/>
    <w:link w:val="FooterChar"/>
    <w:uiPriority w:val="99"/>
    <w:unhideWhenUsed/>
    <w:rsid w:val="00AD6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04463">
      <w:bodyDiv w:val="1"/>
      <w:marLeft w:val="0"/>
      <w:marRight w:val="0"/>
      <w:marTop w:val="0"/>
      <w:marBottom w:val="0"/>
      <w:divBdr>
        <w:top w:val="none" w:sz="0" w:space="0" w:color="auto"/>
        <w:left w:val="none" w:sz="0" w:space="0" w:color="auto"/>
        <w:bottom w:val="none" w:sz="0" w:space="0" w:color="auto"/>
        <w:right w:val="none" w:sz="0" w:space="0" w:color="auto"/>
      </w:divBdr>
      <w:divsChild>
        <w:div w:id="1228998325">
          <w:marLeft w:val="0"/>
          <w:marRight w:val="0"/>
          <w:marTop w:val="0"/>
          <w:marBottom w:val="0"/>
          <w:divBdr>
            <w:top w:val="none" w:sz="0" w:space="0" w:color="auto"/>
            <w:left w:val="none" w:sz="0" w:space="0" w:color="auto"/>
            <w:bottom w:val="none" w:sz="0" w:space="0" w:color="auto"/>
            <w:right w:val="none" w:sz="0" w:space="0" w:color="auto"/>
          </w:divBdr>
        </w:div>
        <w:div w:id="1804345621">
          <w:marLeft w:val="0"/>
          <w:marRight w:val="0"/>
          <w:marTop w:val="0"/>
          <w:marBottom w:val="0"/>
          <w:divBdr>
            <w:top w:val="none" w:sz="0" w:space="0" w:color="auto"/>
            <w:left w:val="none" w:sz="0" w:space="0" w:color="auto"/>
            <w:bottom w:val="none" w:sz="0" w:space="0" w:color="auto"/>
            <w:right w:val="none" w:sz="0" w:space="0" w:color="auto"/>
          </w:divBdr>
          <w:divsChild>
            <w:div w:id="968776656">
              <w:marLeft w:val="0"/>
              <w:marRight w:val="0"/>
              <w:marTop w:val="0"/>
              <w:marBottom w:val="0"/>
              <w:divBdr>
                <w:top w:val="none" w:sz="0" w:space="0" w:color="auto"/>
                <w:left w:val="none" w:sz="0" w:space="0" w:color="auto"/>
                <w:bottom w:val="none" w:sz="0" w:space="0" w:color="auto"/>
                <w:right w:val="none" w:sz="0" w:space="0" w:color="auto"/>
              </w:divBdr>
              <w:divsChild>
                <w:div w:id="1836799797">
                  <w:marLeft w:val="0"/>
                  <w:marRight w:val="0"/>
                  <w:marTop w:val="300"/>
                  <w:marBottom w:val="300"/>
                  <w:divBdr>
                    <w:top w:val="none" w:sz="0" w:space="0" w:color="auto"/>
                    <w:left w:val="none" w:sz="0" w:space="0" w:color="auto"/>
                    <w:bottom w:val="none" w:sz="0" w:space="0" w:color="auto"/>
                    <w:right w:val="none" w:sz="0" w:space="0" w:color="auto"/>
                  </w:divBdr>
                  <w:divsChild>
                    <w:div w:id="1743602078">
                      <w:marLeft w:val="0"/>
                      <w:marRight w:val="0"/>
                      <w:marTop w:val="0"/>
                      <w:marBottom w:val="0"/>
                      <w:divBdr>
                        <w:top w:val="none" w:sz="0" w:space="0" w:color="auto"/>
                        <w:left w:val="none" w:sz="0" w:space="0" w:color="auto"/>
                        <w:bottom w:val="none" w:sz="0" w:space="0" w:color="auto"/>
                        <w:right w:val="none" w:sz="0" w:space="0" w:color="auto"/>
                      </w:divBdr>
                      <w:divsChild>
                        <w:div w:id="1791168287">
                          <w:marLeft w:val="0"/>
                          <w:marRight w:val="0"/>
                          <w:marTop w:val="0"/>
                          <w:marBottom w:val="300"/>
                          <w:divBdr>
                            <w:top w:val="none" w:sz="0" w:space="0" w:color="auto"/>
                            <w:left w:val="none" w:sz="0" w:space="0" w:color="auto"/>
                            <w:bottom w:val="none" w:sz="0" w:space="0" w:color="auto"/>
                            <w:right w:val="none" w:sz="0" w:space="0" w:color="auto"/>
                          </w:divBdr>
                        </w:div>
                        <w:div w:id="2053261041">
                          <w:marLeft w:val="0"/>
                          <w:marRight w:val="0"/>
                          <w:marTop w:val="0"/>
                          <w:marBottom w:val="300"/>
                          <w:divBdr>
                            <w:top w:val="none" w:sz="0" w:space="0" w:color="auto"/>
                            <w:left w:val="none" w:sz="0" w:space="0" w:color="auto"/>
                            <w:bottom w:val="none" w:sz="0" w:space="0" w:color="auto"/>
                            <w:right w:val="none" w:sz="0" w:space="0" w:color="auto"/>
                          </w:divBdr>
                          <w:divsChild>
                            <w:div w:id="821850502">
                              <w:marLeft w:val="0"/>
                              <w:marRight w:val="0"/>
                              <w:marTop w:val="0"/>
                              <w:marBottom w:val="0"/>
                              <w:divBdr>
                                <w:top w:val="none" w:sz="0" w:space="0" w:color="auto"/>
                                <w:left w:val="none" w:sz="0" w:space="0" w:color="auto"/>
                                <w:bottom w:val="none" w:sz="0" w:space="0" w:color="auto"/>
                                <w:right w:val="none" w:sz="0" w:space="0" w:color="auto"/>
                              </w:divBdr>
                            </w:div>
                            <w:div w:id="1008992629">
                              <w:marLeft w:val="0"/>
                              <w:marRight w:val="0"/>
                              <w:marTop w:val="0"/>
                              <w:marBottom w:val="0"/>
                              <w:divBdr>
                                <w:top w:val="none" w:sz="0" w:space="0" w:color="auto"/>
                                <w:left w:val="none" w:sz="0" w:space="0" w:color="auto"/>
                                <w:bottom w:val="none" w:sz="0" w:space="0" w:color="auto"/>
                                <w:right w:val="none" w:sz="0" w:space="0" w:color="auto"/>
                              </w:divBdr>
                            </w:div>
                          </w:divsChild>
                        </w:div>
                        <w:div w:id="1091900824">
                          <w:marLeft w:val="0"/>
                          <w:marRight w:val="0"/>
                          <w:marTop w:val="150"/>
                          <w:marBottom w:val="900"/>
                          <w:divBdr>
                            <w:top w:val="none" w:sz="0" w:space="0" w:color="auto"/>
                            <w:left w:val="none" w:sz="0" w:space="0" w:color="auto"/>
                            <w:bottom w:val="none" w:sz="0" w:space="0" w:color="auto"/>
                            <w:right w:val="none" w:sz="0" w:space="0" w:color="auto"/>
                          </w:divBdr>
                          <w:divsChild>
                            <w:div w:id="588345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log.medel.com/help-your-childs-develop-listening-skills-with-an-experience-book/" TargetMode="External"/><Relationship Id="rId5" Type="http://schemas.openxmlformats.org/officeDocument/2006/relationships/webSettings" Target="webSettings.xml"/><Relationship Id="rId10" Type="http://schemas.openxmlformats.org/officeDocument/2006/relationships/hyperlink" Target="https://blog.medel.com/2016/03/" TargetMode="External"/><Relationship Id="rId4" Type="http://schemas.openxmlformats.org/officeDocument/2006/relationships/settings" Target="settings.xml"/><Relationship Id="rId9" Type="http://schemas.openxmlformats.org/officeDocument/2006/relationships/hyperlink" Target="https://blog.medel.com/author/don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MED-EL</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Lacey</dc:creator>
  <cp:lastModifiedBy>Landon Lacey</cp:lastModifiedBy>
  <cp:revision>2</cp:revision>
  <cp:lastPrinted>2018-09-08T00:52:00Z</cp:lastPrinted>
  <dcterms:created xsi:type="dcterms:W3CDTF">2018-08-14T21:28:00Z</dcterms:created>
  <dcterms:modified xsi:type="dcterms:W3CDTF">2018-09-08T01:11:00Z</dcterms:modified>
</cp:coreProperties>
</file>